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92A" w:rsidRPr="00210C12" w:rsidRDefault="005C7084" w:rsidP="00210C12">
      <w:pPr>
        <w:pStyle w:val="31"/>
        <w:ind w:left="708" w:firstLine="12"/>
        <w:jc w:val="center"/>
        <w:rPr>
          <w:b/>
          <w:bCs/>
          <w:sz w:val="24"/>
        </w:rPr>
      </w:pPr>
      <w:r>
        <w:rPr>
          <w:b/>
          <w:bCs/>
          <w:sz w:val="24"/>
        </w:rPr>
        <w:t>БІЛІМ АЛУШЫЛАРДЫҢ ӨЗІНДІК ЖҰМЫСЫН (Б</w:t>
      </w:r>
      <w:r w:rsidR="0090492A" w:rsidRPr="00210C12">
        <w:rPr>
          <w:b/>
          <w:bCs/>
          <w:sz w:val="24"/>
        </w:rPr>
        <w:t>ӨЖ) ЖӘНЕ   ОҚЫ</w:t>
      </w:r>
      <w:r>
        <w:rPr>
          <w:b/>
          <w:bCs/>
          <w:sz w:val="24"/>
        </w:rPr>
        <w:t>ТУШЫМЕН БІРГЕ ӨЗІНДІК ЖҰМЫСЫН (Б</w:t>
      </w:r>
      <w:r w:rsidR="0090492A" w:rsidRPr="00210C12">
        <w:rPr>
          <w:b/>
          <w:bCs/>
          <w:sz w:val="24"/>
        </w:rPr>
        <w:t>ОӨЖ)</w:t>
      </w:r>
    </w:p>
    <w:p w:rsidR="0090492A" w:rsidRPr="00210C12" w:rsidRDefault="0090492A" w:rsidP="00210C12">
      <w:pPr>
        <w:pStyle w:val="31"/>
        <w:jc w:val="center"/>
        <w:rPr>
          <w:b/>
          <w:bCs/>
          <w:sz w:val="24"/>
        </w:rPr>
      </w:pPr>
      <w:r w:rsidRPr="00210C12">
        <w:rPr>
          <w:b/>
          <w:bCs/>
          <w:sz w:val="24"/>
        </w:rPr>
        <w:t xml:space="preserve">ДАЙЫНДАУ БОЙЫНША ӘДІСТЕМЕЛІК </w:t>
      </w:r>
    </w:p>
    <w:p w:rsidR="0090492A" w:rsidRPr="00210C12" w:rsidRDefault="0090492A" w:rsidP="00210C12">
      <w:pPr>
        <w:pStyle w:val="31"/>
        <w:jc w:val="center"/>
        <w:rPr>
          <w:b/>
          <w:bCs/>
          <w:sz w:val="24"/>
        </w:rPr>
      </w:pPr>
      <w:r w:rsidRPr="00210C12">
        <w:rPr>
          <w:b/>
          <w:bCs/>
          <w:sz w:val="24"/>
        </w:rPr>
        <w:t>ҰСЫНЫСТАР</w:t>
      </w:r>
    </w:p>
    <w:p w:rsidR="0090492A" w:rsidRPr="00210C12" w:rsidRDefault="0090492A" w:rsidP="00210C12">
      <w:pPr>
        <w:pStyle w:val="31"/>
        <w:jc w:val="center"/>
        <w:rPr>
          <w:b/>
          <w:bCs/>
          <w:sz w:val="24"/>
        </w:rPr>
      </w:pPr>
    </w:p>
    <w:p w:rsidR="0090492A" w:rsidRPr="00D35752" w:rsidRDefault="0090492A" w:rsidP="00210C12">
      <w:pPr>
        <w:pStyle w:val="31"/>
        <w:rPr>
          <w:sz w:val="24"/>
        </w:rPr>
      </w:pPr>
      <w:r w:rsidRPr="00D35752">
        <w:rPr>
          <w:sz w:val="24"/>
        </w:rPr>
        <w:t>Студенттердің өзіндік жұмысын және оқытушымен бірге өзіндік жұмысын ұйымдастырудың мақсаты – оқытушының көмегімен студенттің бойында жұмыс жасай алу, ғылыми, философиялық пайымдау</w:t>
      </w:r>
      <w:r w:rsidR="00C76CDA">
        <w:rPr>
          <w:sz w:val="24"/>
        </w:rPr>
        <w:t>, қорытынды жасауға ықпал ету. БӨЖ/Б</w:t>
      </w:r>
      <w:bookmarkStart w:id="0" w:name="_GoBack"/>
      <w:bookmarkEnd w:id="0"/>
      <w:r w:rsidRPr="00D35752">
        <w:rPr>
          <w:sz w:val="24"/>
        </w:rPr>
        <w:t>ОӨЖ екі бөлімнен тұрады: жазбаша үй тапсырмалары (эссе) және аудиторияда қысқаша тестерге жауап беру.</w:t>
      </w:r>
    </w:p>
    <w:p w:rsidR="00210C12" w:rsidRPr="00D35752" w:rsidRDefault="00210C12" w:rsidP="00210C12">
      <w:pPr>
        <w:spacing w:after="0" w:line="240" w:lineRule="auto"/>
        <w:rPr>
          <w:rFonts w:ascii="Times New Roman" w:hAnsi="Times New Roman"/>
          <w:lang w:val="kk-KZ"/>
        </w:rPr>
      </w:pPr>
      <w:bookmarkStart w:id="1" w:name="_Toc67394574"/>
    </w:p>
    <w:p w:rsidR="00210C12" w:rsidRPr="00210C12" w:rsidRDefault="00210C12" w:rsidP="00210C12">
      <w:pPr>
        <w:pStyle w:val="1"/>
        <w:rPr>
          <w:sz w:val="28"/>
          <w:szCs w:val="28"/>
        </w:rPr>
      </w:pPr>
    </w:p>
    <w:p w:rsidR="00210C12" w:rsidRPr="00210C12" w:rsidRDefault="005C7084" w:rsidP="00210C12">
      <w:pPr>
        <w:pStyle w:val="1"/>
        <w:rPr>
          <w:sz w:val="28"/>
          <w:szCs w:val="28"/>
        </w:rPr>
      </w:pPr>
      <w:r>
        <w:rPr>
          <w:sz w:val="28"/>
          <w:szCs w:val="28"/>
        </w:rPr>
        <w:t>Б</w:t>
      </w:r>
      <w:r w:rsidR="00210C12" w:rsidRPr="00210C12">
        <w:rPr>
          <w:sz w:val="28"/>
          <w:szCs w:val="28"/>
        </w:rPr>
        <w:t xml:space="preserve">ӨЖ </w:t>
      </w:r>
      <w:bookmarkEnd w:id="1"/>
      <w:r w:rsidR="00210C12" w:rsidRPr="00210C12">
        <w:rPr>
          <w:sz w:val="28"/>
          <w:szCs w:val="28"/>
        </w:rPr>
        <w:t>ТАПСЫРМАЛАРЫ</w:t>
      </w:r>
    </w:p>
    <w:p w:rsidR="00210C12" w:rsidRPr="00210C12" w:rsidRDefault="00210C12" w:rsidP="00210C12">
      <w:pPr>
        <w:spacing w:after="0" w:line="240" w:lineRule="auto"/>
        <w:ind w:firstLine="708"/>
        <w:jc w:val="center"/>
        <w:rPr>
          <w:rFonts w:ascii="Times New Roman" w:hAnsi="Times New Roman"/>
          <w:b/>
          <w:sz w:val="28"/>
          <w:szCs w:val="28"/>
          <w:lang w:val="kk-KZ"/>
        </w:rPr>
      </w:pPr>
    </w:p>
    <w:p w:rsidR="00210C12" w:rsidRPr="00210C12" w:rsidRDefault="00210C12" w:rsidP="00210C12">
      <w:pPr>
        <w:pStyle w:val="2"/>
        <w:rPr>
          <w:b w:val="0"/>
          <w:i w:val="0"/>
          <w:sz w:val="28"/>
          <w:szCs w:val="28"/>
        </w:rPr>
      </w:pPr>
      <w:bookmarkStart w:id="2" w:name="_Toc67394575"/>
      <w:r w:rsidRPr="00210C12">
        <w:rPr>
          <w:sz w:val="28"/>
          <w:szCs w:val="28"/>
        </w:rPr>
        <w:t xml:space="preserve">І Тапсырма. </w:t>
      </w:r>
      <w:r w:rsidRPr="00210C12">
        <w:rPr>
          <w:b w:val="0"/>
          <w:i w:val="0"/>
          <w:sz w:val="28"/>
          <w:szCs w:val="28"/>
        </w:rPr>
        <w:t>Философиялық эссе жазу</w:t>
      </w:r>
      <w:bookmarkEnd w:id="2"/>
    </w:p>
    <w:p w:rsidR="00210C12" w:rsidRPr="00210C12" w:rsidRDefault="00210C12" w:rsidP="00210C12">
      <w:pPr>
        <w:pStyle w:val="af2"/>
        <w:spacing w:after="0"/>
        <w:ind w:left="0" w:firstLine="540"/>
        <w:jc w:val="both"/>
        <w:rPr>
          <w:b/>
          <w:sz w:val="28"/>
          <w:szCs w:val="28"/>
          <w:lang w:val="kk-KZ"/>
        </w:rPr>
      </w:pPr>
    </w:p>
    <w:p w:rsidR="00210C12" w:rsidRDefault="00210C12" w:rsidP="00055F7F">
      <w:pPr>
        <w:pStyle w:val="af2"/>
        <w:spacing w:after="0"/>
        <w:ind w:left="0" w:firstLine="540"/>
        <w:jc w:val="both"/>
        <w:rPr>
          <w:sz w:val="28"/>
          <w:szCs w:val="28"/>
          <w:lang w:val="kk-KZ"/>
        </w:rPr>
      </w:pPr>
      <w:r w:rsidRPr="00210C12">
        <w:rPr>
          <w:sz w:val="28"/>
          <w:szCs w:val="28"/>
          <w:lang w:val="kk-KZ"/>
        </w:rPr>
        <w:t>Эссе тақырыптары:</w:t>
      </w:r>
    </w:p>
    <w:p w:rsidR="00666394" w:rsidRDefault="00666394" w:rsidP="00055F7F">
      <w:pPr>
        <w:pStyle w:val="af2"/>
        <w:spacing w:after="0"/>
        <w:ind w:left="0" w:firstLine="540"/>
        <w:jc w:val="both"/>
        <w:rPr>
          <w:sz w:val="28"/>
          <w:szCs w:val="28"/>
          <w:lang w:val="kk-KZ"/>
        </w:rPr>
      </w:pPr>
    </w:p>
    <w:p w:rsidR="00666394" w:rsidRDefault="00666394" w:rsidP="00055F7F">
      <w:pPr>
        <w:pStyle w:val="af2"/>
        <w:spacing w:after="0"/>
        <w:ind w:left="0" w:firstLine="540"/>
        <w:jc w:val="both"/>
        <w:rPr>
          <w:sz w:val="28"/>
          <w:szCs w:val="28"/>
          <w:lang w:val="kk-KZ"/>
        </w:rPr>
      </w:pPr>
      <w:r>
        <w:rPr>
          <w:sz w:val="28"/>
          <w:szCs w:val="28"/>
          <w:lang w:val="kk-KZ"/>
        </w:rPr>
        <w:t>Абай мен Шәкәрім дүниетанамы негізінде:</w:t>
      </w:r>
    </w:p>
    <w:p w:rsidR="00666394" w:rsidRPr="00210C12" w:rsidRDefault="00666394" w:rsidP="00055F7F">
      <w:pPr>
        <w:pStyle w:val="af2"/>
        <w:spacing w:after="0"/>
        <w:ind w:left="0" w:firstLine="540"/>
        <w:jc w:val="both"/>
        <w:rPr>
          <w:sz w:val="28"/>
          <w:szCs w:val="28"/>
          <w:lang w:val="kk-KZ"/>
        </w:rPr>
      </w:pPr>
    </w:p>
    <w:p w:rsidR="00210C12" w:rsidRPr="00210C12" w:rsidRDefault="00210C12" w:rsidP="00210C12">
      <w:pPr>
        <w:pStyle w:val="af2"/>
        <w:spacing w:after="0"/>
        <w:ind w:left="-360"/>
        <w:jc w:val="both"/>
        <w:rPr>
          <w:sz w:val="28"/>
          <w:szCs w:val="28"/>
          <w:lang w:val="kk-KZ"/>
        </w:rPr>
      </w:pPr>
      <w:r w:rsidRPr="00210C12">
        <w:rPr>
          <w:sz w:val="28"/>
          <w:szCs w:val="28"/>
          <w:lang w:val="kk-KZ"/>
        </w:rPr>
        <w:tab/>
        <w:t xml:space="preserve">- Бостандық дегеніміз не? </w:t>
      </w:r>
    </w:p>
    <w:p w:rsidR="00210C12" w:rsidRPr="00210C12" w:rsidRDefault="00210C12" w:rsidP="00210C12">
      <w:pPr>
        <w:pStyle w:val="af2"/>
        <w:spacing w:after="0"/>
        <w:ind w:left="-360"/>
        <w:jc w:val="both"/>
        <w:rPr>
          <w:sz w:val="28"/>
          <w:szCs w:val="28"/>
          <w:lang w:val="kk-KZ"/>
        </w:rPr>
      </w:pPr>
      <w:r w:rsidRPr="00210C12">
        <w:rPr>
          <w:sz w:val="28"/>
          <w:szCs w:val="28"/>
          <w:lang w:val="kk-KZ"/>
        </w:rPr>
        <w:tab/>
        <w:t>- Өмірдің мағынасы гедонистік негізде түйсіну</w:t>
      </w:r>
    </w:p>
    <w:p w:rsidR="00210C12" w:rsidRPr="00210C12" w:rsidRDefault="00210C12" w:rsidP="00210C12">
      <w:pPr>
        <w:pStyle w:val="af2"/>
        <w:spacing w:after="0"/>
        <w:ind w:left="-360"/>
        <w:jc w:val="both"/>
        <w:rPr>
          <w:sz w:val="28"/>
          <w:szCs w:val="28"/>
          <w:lang w:val="kk-KZ"/>
        </w:rPr>
      </w:pPr>
      <w:r w:rsidRPr="00210C12">
        <w:rPr>
          <w:sz w:val="28"/>
          <w:szCs w:val="28"/>
          <w:lang w:val="kk-KZ"/>
        </w:rPr>
        <w:tab/>
        <w:t>- Жалған дүние мен тылсым дүние сырлары</w:t>
      </w:r>
    </w:p>
    <w:p w:rsidR="00210C12" w:rsidRPr="00210C12" w:rsidRDefault="00210C12" w:rsidP="00210C12">
      <w:pPr>
        <w:pStyle w:val="af2"/>
        <w:spacing w:after="0"/>
        <w:ind w:left="-360"/>
        <w:jc w:val="both"/>
        <w:rPr>
          <w:sz w:val="28"/>
          <w:szCs w:val="28"/>
          <w:lang w:val="kk-KZ"/>
        </w:rPr>
      </w:pPr>
      <w:r w:rsidRPr="00210C12">
        <w:rPr>
          <w:sz w:val="28"/>
          <w:szCs w:val="28"/>
          <w:lang w:val="kk-KZ"/>
        </w:rPr>
        <w:tab/>
        <w:t>- Батыс пен Шығыс адамы</w:t>
      </w:r>
    </w:p>
    <w:p w:rsidR="00210C12" w:rsidRPr="00210C12" w:rsidRDefault="00210C12" w:rsidP="00210C12">
      <w:pPr>
        <w:pStyle w:val="af2"/>
        <w:spacing w:after="0"/>
        <w:ind w:left="-360"/>
        <w:jc w:val="both"/>
        <w:rPr>
          <w:sz w:val="28"/>
          <w:szCs w:val="28"/>
          <w:lang w:val="kk-KZ"/>
        </w:rPr>
      </w:pPr>
      <w:r w:rsidRPr="00210C12">
        <w:rPr>
          <w:sz w:val="28"/>
          <w:szCs w:val="28"/>
          <w:lang w:val="kk-KZ"/>
        </w:rPr>
        <w:tab/>
        <w:t>- Қазақ деген қандай халық?</w:t>
      </w:r>
    </w:p>
    <w:p w:rsidR="00210C12" w:rsidRPr="00210C12" w:rsidRDefault="00210C12" w:rsidP="00210C12">
      <w:pPr>
        <w:pStyle w:val="af2"/>
        <w:spacing w:after="0"/>
        <w:ind w:left="-360"/>
        <w:jc w:val="both"/>
        <w:rPr>
          <w:sz w:val="28"/>
          <w:szCs w:val="28"/>
          <w:lang w:val="kk-KZ"/>
        </w:rPr>
      </w:pPr>
      <w:r w:rsidRPr="00210C12">
        <w:rPr>
          <w:sz w:val="28"/>
          <w:szCs w:val="28"/>
          <w:lang w:val="kk-KZ"/>
        </w:rPr>
        <w:tab/>
        <w:t>- Мен кіммін?</w:t>
      </w:r>
    </w:p>
    <w:p w:rsidR="00210C12" w:rsidRPr="00210C12" w:rsidRDefault="00666394" w:rsidP="00210C12">
      <w:pPr>
        <w:pStyle w:val="af2"/>
        <w:spacing w:after="0"/>
        <w:ind w:left="-360"/>
        <w:jc w:val="both"/>
        <w:rPr>
          <w:sz w:val="28"/>
          <w:szCs w:val="28"/>
          <w:lang w:val="kk-KZ"/>
        </w:rPr>
      </w:pPr>
      <w:r>
        <w:rPr>
          <w:sz w:val="28"/>
          <w:szCs w:val="28"/>
          <w:lang w:val="kk-KZ"/>
        </w:rPr>
        <w:tab/>
        <w:t>- Дін дегеніміз не?</w:t>
      </w:r>
    </w:p>
    <w:p w:rsidR="00210C12" w:rsidRPr="00210C12" w:rsidRDefault="00210C12" w:rsidP="00210C12">
      <w:pPr>
        <w:pStyle w:val="af2"/>
        <w:spacing w:after="0"/>
        <w:ind w:left="-360"/>
        <w:jc w:val="both"/>
        <w:rPr>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rsidR="00210C12" w:rsidRPr="00210C12" w:rsidRDefault="00210C12" w:rsidP="00210C12">
      <w:pPr>
        <w:spacing w:after="0" w:line="240" w:lineRule="auto"/>
        <w:jc w:val="both"/>
        <w:rPr>
          <w:rFonts w:ascii="Times New Roman" w:hAnsi="Times New Roman"/>
          <w:bCs/>
          <w:i/>
          <w:sz w:val="28"/>
          <w:szCs w:val="28"/>
          <w:lang w:val="kk-KZ"/>
        </w:rPr>
      </w:pPr>
    </w:p>
    <w:p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bCs/>
          <w:sz w:val="28"/>
          <w:szCs w:val="28"/>
          <w:lang w:val="kk-KZ"/>
        </w:rPr>
        <w:t>Үлгі:</w:t>
      </w:r>
      <w:r w:rsidRPr="00210C12">
        <w:rPr>
          <w:rFonts w:ascii="Times New Roman" w:hAnsi="Times New Roman"/>
          <w:b/>
          <w:sz w:val="28"/>
          <w:szCs w:val="28"/>
          <w:lang w:val="kk-KZ"/>
        </w:rPr>
        <w:t xml:space="preserve"> Руханияттық дағдарыс</w:t>
      </w:r>
    </w:p>
    <w:p w:rsidR="00210C12" w:rsidRPr="00210C12" w:rsidRDefault="00210C12" w:rsidP="00210C12">
      <w:pPr>
        <w:spacing w:after="0" w:line="240" w:lineRule="auto"/>
        <w:rPr>
          <w:rFonts w:ascii="Times New Roman" w:hAnsi="Times New Roman"/>
          <w:i/>
          <w:sz w:val="28"/>
          <w:szCs w:val="28"/>
          <w:lang w:val="kk-KZ"/>
        </w:rPr>
      </w:pP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w:t>
      </w:r>
      <w:r w:rsidRPr="00210C12">
        <w:rPr>
          <w:rFonts w:ascii="Times New Roman" w:hAnsi="Times New Roman"/>
          <w:i/>
          <w:sz w:val="28"/>
          <w:szCs w:val="28"/>
          <w:lang w:val="kk-KZ"/>
        </w:rPr>
        <w:lastRenderedPageBreak/>
        <w:t xml:space="preserve">ұлыс 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деген сияқты сан-алуан сұрақтар арасында лабиринттенеді, оған тереңірек бойласақ, сұрақтар мен жауаптардың шырматылған кейпіне тап боламыз. </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(мысалы, Қытайда),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w:t>
      </w:r>
      <w:r w:rsidRPr="00210C12">
        <w:rPr>
          <w:rFonts w:ascii="Times New Roman" w:hAnsi="Times New Roman"/>
          <w:i/>
          <w:sz w:val="28"/>
          <w:szCs w:val="28"/>
          <w:lang w:val="kk-KZ"/>
        </w:rPr>
        <w:lastRenderedPageBreak/>
        <w:t xml:space="preserve">емдеп, олардың қоғамын құрып, өзімізше дамыған-өркениетті ізгілікті-адамгершілікті табиғат сүйгіш болып көрінгіміз келеді. </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Неліктен бір адамды екінші бір адамның тек қана балағаттаны үшін он бес күндік қамауға алып жазалаймыз, ал өліп бара жатқан миллиондағандардың тағдырына ешкім жауап бермеуге тиісті? Неліктен, екі адамның сәл-пәл келіспеушіліктері үшін, мәселен, сол мемлекеттердің 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кей кездерде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кейбір адамдарымыздың немесе солардың ролін орындап жүргендігімізді өзіміз аңдамаймыз. Бұл Ж.П. Сартр айтқандай,  еріктіліктің жазасы ма?</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Сүйте тұра кей сәттерде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 (әрине бәрі емес, жалпы сондай беталыс бар).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М. Шаханов ағамыздың толғауы еске түседі. </w:t>
      </w:r>
    </w:p>
    <w:p w:rsidR="00210C12" w:rsidRPr="00210C12" w:rsidRDefault="00210C12" w:rsidP="00E80E98">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 </w:t>
      </w: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CD7269" w:rsidP="00210C12">
      <w:pPr>
        <w:pStyle w:val="2"/>
        <w:rPr>
          <w:sz w:val="28"/>
          <w:szCs w:val="28"/>
        </w:rPr>
      </w:pPr>
      <w:bookmarkStart w:id="3" w:name="_Toc67394580"/>
      <w:r>
        <w:rPr>
          <w:sz w:val="28"/>
          <w:szCs w:val="28"/>
        </w:rPr>
        <w:t>ІІІ</w:t>
      </w:r>
      <w:r w:rsidR="00210C12" w:rsidRPr="00210C12">
        <w:rPr>
          <w:sz w:val="28"/>
          <w:szCs w:val="28"/>
        </w:rPr>
        <w:t xml:space="preserve"> Тапсырма. Терминдерге түсініктеме беру.</w:t>
      </w:r>
      <w:bookmarkEnd w:id="3"/>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Мысалы, «</w:t>
      </w:r>
      <w:r w:rsidR="00666394">
        <w:rPr>
          <w:rFonts w:ascii="Times New Roman" w:hAnsi="Times New Roman"/>
          <w:sz w:val="28"/>
          <w:szCs w:val="28"/>
          <w:lang w:val="kk-KZ"/>
        </w:rPr>
        <w:t>Адам бол</w:t>
      </w:r>
      <w:r w:rsidRPr="00210C12">
        <w:rPr>
          <w:rFonts w:ascii="Times New Roman" w:hAnsi="Times New Roman"/>
          <w:sz w:val="28"/>
          <w:szCs w:val="28"/>
          <w:lang w:val="kk-KZ"/>
        </w:rPr>
        <w:t>» тақырыбы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pStyle w:val="2"/>
        <w:rPr>
          <w:sz w:val="28"/>
          <w:szCs w:val="28"/>
        </w:rPr>
      </w:pPr>
      <w:bookmarkStart w:id="4" w:name="_Toc67394581"/>
      <w:r w:rsidRPr="00210C12">
        <w:rPr>
          <w:sz w:val="28"/>
          <w:szCs w:val="28"/>
        </w:rPr>
        <w:t>VI Тапсырма. Сөзжұмбақтар шешу.</w:t>
      </w:r>
      <w:bookmarkEnd w:id="4"/>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«Философия» атты Сөзжұмбақ</w:t>
      </w:r>
    </w:p>
    <w:p w:rsidR="00210C12" w:rsidRPr="00210C12" w:rsidRDefault="00210C12" w:rsidP="00210C12">
      <w:pPr>
        <w:spacing w:after="0" w:line="240" w:lineRule="auto"/>
        <w:jc w:val="both"/>
        <w:rPr>
          <w:rFonts w:ascii="Times New Roman" w:hAnsi="Times New Roman"/>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sz w:val="28"/>
                <w:szCs w:val="28"/>
                <w:lang w:val="kk-KZ"/>
              </w:rPr>
            </w:pPr>
            <w:r w:rsidRPr="00210C12">
              <w:rPr>
                <w:rFonts w:ascii="Times New Roman" w:hAnsi="Times New Roman"/>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w:t>
            </w: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666394"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666394"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Я</w:t>
            </w: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bl>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Перепатетиктер мектебінің өкілі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 Көне Грекиядағы философиялық мектеп</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Ерте схоластиканың өкілі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Дүниені толықтай танып білуге болмайтындығын негіздейтін бағыт өкілі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Мінсіз, жетілген, кемелденген, ескірмейтін модернге қарама-қарсы ұғым....</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pStyle w:val="2"/>
        <w:rPr>
          <w:sz w:val="28"/>
          <w:szCs w:val="28"/>
        </w:rPr>
      </w:pPr>
      <w:bookmarkStart w:id="5" w:name="_Toc67394582"/>
      <w:r w:rsidRPr="00210C12">
        <w:rPr>
          <w:sz w:val="28"/>
          <w:szCs w:val="28"/>
        </w:rPr>
        <w:t>VII Тапсырма. Түпнұсқамен жұмыс.</w:t>
      </w:r>
      <w:bookmarkEnd w:id="5"/>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t xml:space="preserve">Бұл сол материал бойыша нақты сұрақ-жауап түрінде бағаланады. </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r>
    </w:p>
    <w:p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i/>
          <w:sz w:val="28"/>
          <w:szCs w:val="28"/>
          <w:lang w:val="kk-KZ"/>
        </w:rPr>
        <w:tab/>
      </w:r>
      <w:r w:rsidRPr="00210C12">
        <w:rPr>
          <w:rFonts w:ascii="Times New Roman" w:hAnsi="Times New Roman"/>
          <w:b/>
          <w:sz w:val="28"/>
          <w:szCs w:val="28"/>
          <w:lang w:val="kk-KZ"/>
        </w:rPr>
        <w:t xml:space="preserve">Үлгі: </w:t>
      </w:r>
      <w:r w:rsidR="00666394">
        <w:rPr>
          <w:rFonts w:ascii="Times New Roman" w:hAnsi="Times New Roman"/>
          <w:b/>
          <w:sz w:val="28"/>
          <w:szCs w:val="28"/>
          <w:lang w:val="kk-KZ"/>
        </w:rPr>
        <w:t xml:space="preserve"> </w:t>
      </w:r>
      <w:r w:rsidR="00666394" w:rsidRPr="00666394">
        <w:rPr>
          <w:rFonts w:ascii="Times New Roman" w:hAnsi="Times New Roman"/>
          <w:sz w:val="28"/>
          <w:szCs w:val="28"/>
          <w:lang w:val="kk-KZ"/>
        </w:rPr>
        <w:t>Шәкәрімнің</w:t>
      </w:r>
      <w:r w:rsidR="00666394">
        <w:rPr>
          <w:rFonts w:ascii="Times New Roman" w:hAnsi="Times New Roman"/>
          <w:b/>
          <w:sz w:val="28"/>
          <w:szCs w:val="28"/>
          <w:lang w:val="kk-KZ"/>
        </w:rPr>
        <w:t xml:space="preserve"> </w:t>
      </w:r>
      <w:r w:rsidR="00666394">
        <w:rPr>
          <w:rFonts w:ascii="Times New Roman" w:hAnsi="Times New Roman"/>
          <w:sz w:val="28"/>
          <w:szCs w:val="28"/>
          <w:lang w:val="kk-KZ"/>
        </w:rPr>
        <w:t>«Үш анық</w:t>
      </w:r>
      <w:r w:rsidRPr="00210C12">
        <w:rPr>
          <w:rFonts w:ascii="Times New Roman" w:hAnsi="Times New Roman"/>
          <w:sz w:val="28"/>
          <w:szCs w:val="28"/>
          <w:lang w:val="kk-KZ"/>
        </w:rPr>
        <w:t>» еңбегі бойынша сұрақтар:</w:t>
      </w:r>
    </w:p>
    <w:p w:rsidR="00210C12" w:rsidRPr="00210C12" w:rsidRDefault="00666394" w:rsidP="00210C12">
      <w:pPr>
        <w:pStyle w:val="a"/>
        <w:numPr>
          <w:ilvl w:val="0"/>
          <w:numId w:val="6"/>
        </w:numPr>
      </w:pPr>
      <w:r>
        <w:t>Ұжданды</w:t>
      </w:r>
      <w:r w:rsidR="00210C12" w:rsidRPr="00210C12">
        <w:t xml:space="preserve"> қалай түсіндіреді?</w:t>
      </w:r>
    </w:p>
    <w:p w:rsidR="00210C12" w:rsidRPr="00210C12" w:rsidRDefault="00666394" w:rsidP="00210C12">
      <w:pPr>
        <w:pStyle w:val="a"/>
        <w:numPr>
          <w:ilvl w:val="0"/>
          <w:numId w:val="6"/>
        </w:numPr>
      </w:pPr>
      <w:r>
        <w:t>Шәкәрім батыс философтарына қандай көзқарастар блолған?</w:t>
      </w:r>
    </w:p>
    <w:p w:rsidR="00210C12" w:rsidRPr="00210C12" w:rsidRDefault="00666394" w:rsidP="00210C12">
      <w:pPr>
        <w:pStyle w:val="a"/>
        <w:numPr>
          <w:ilvl w:val="0"/>
          <w:numId w:val="6"/>
        </w:numPr>
      </w:pPr>
      <w:r>
        <w:t>Мистика мен оккультизм мәселлері қалай қозғалған</w:t>
      </w:r>
    </w:p>
    <w:p w:rsidR="00210C12" w:rsidRPr="00210C12" w:rsidRDefault="00666394" w:rsidP="00210C12">
      <w:pPr>
        <w:pStyle w:val="a"/>
        <w:numPr>
          <w:ilvl w:val="0"/>
          <w:numId w:val="6"/>
        </w:numPr>
      </w:pPr>
      <w:r>
        <w:t>Жаратылыстану ғыылмдарын қалай түсіндіреді?</w:t>
      </w:r>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C83AB9"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pStyle w:val="2"/>
        <w:rPr>
          <w:sz w:val="28"/>
          <w:szCs w:val="28"/>
        </w:rPr>
      </w:pPr>
      <w:bookmarkStart w:id="6" w:name="_Toc67394584"/>
      <w:r w:rsidRPr="00210C12">
        <w:rPr>
          <w:sz w:val="28"/>
          <w:szCs w:val="28"/>
        </w:rPr>
        <w:lastRenderedPageBreak/>
        <w:t>Х Тапсырма. Ғылыми жоба жазу, қорғау.</w:t>
      </w:r>
      <w:bookmarkEnd w:id="6"/>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Студенттер семестр соңында Ғылыми жоба қорғайды. Ғылыми жоба тақырыптарын студенттің өзі таңдауы қажет. </w:t>
      </w:r>
    </w:p>
    <w:p w:rsidR="00210C12" w:rsidRPr="00210C12" w:rsidRDefault="00210C12" w:rsidP="00210C12">
      <w:pPr>
        <w:spacing w:after="0" w:line="240" w:lineRule="auto"/>
        <w:rPr>
          <w:rFonts w:ascii="Times New Roman" w:hAnsi="Times New Roman"/>
          <w:sz w:val="28"/>
          <w:szCs w:val="28"/>
          <w:lang w:val="kk-KZ"/>
        </w:rPr>
      </w:pPr>
      <w:bookmarkStart w:id="7" w:name="_Toc67394585"/>
    </w:p>
    <w:p w:rsidR="00210C12" w:rsidRPr="00210C12" w:rsidRDefault="00210C12" w:rsidP="00210C12">
      <w:pPr>
        <w:pStyle w:val="2"/>
        <w:rPr>
          <w:sz w:val="28"/>
          <w:szCs w:val="28"/>
        </w:rPr>
      </w:pPr>
      <w:r w:rsidRPr="00210C12">
        <w:rPr>
          <w:sz w:val="28"/>
          <w:szCs w:val="28"/>
        </w:rPr>
        <w:t xml:space="preserve">ХІ Тапсырма. </w:t>
      </w:r>
      <w:r w:rsidR="00666394">
        <w:rPr>
          <w:sz w:val="28"/>
          <w:szCs w:val="28"/>
        </w:rPr>
        <w:t xml:space="preserve"> Шәкәрім мен Абайдың а</w:t>
      </w:r>
      <w:r w:rsidRPr="00210C12">
        <w:rPr>
          <w:sz w:val="28"/>
          <w:szCs w:val="28"/>
        </w:rPr>
        <w:t>форизмдер</w:t>
      </w:r>
      <w:r w:rsidR="00666394">
        <w:rPr>
          <w:sz w:val="28"/>
          <w:szCs w:val="28"/>
        </w:rPr>
        <w:t>і</w:t>
      </w:r>
      <w:r w:rsidRPr="00210C12">
        <w:rPr>
          <w:sz w:val="28"/>
          <w:szCs w:val="28"/>
        </w:rPr>
        <w:t>мен жұмыс.</w:t>
      </w:r>
      <w:bookmarkEnd w:id="7"/>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Мәселен, </w:t>
      </w:r>
      <w:r w:rsidR="00666394">
        <w:rPr>
          <w:rFonts w:ascii="Times New Roman" w:hAnsi="Times New Roman"/>
          <w:i/>
          <w:sz w:val="28"/>
          <w:szCs w:val="28"/>
          <w:lang w:val="kk-KZ"/>
        </w:rPr>
        <w:t>«Махаббатсыз дүние бос</w:t>
      </w:r>
      <w:r w:rsidRPr="00210C12">
        <w:rPr>
          <w:rFonts w:ascii="Times New Roman" w:hAnsi="Times New Roman"/>
          <w:i/>
          <w:sz w:val="28"/>
          <w:szCs w:val="28"/>
          <w:lang w:val="kk-KZ"/>
        </w:rPr>
        <w:t>», «</w:t>
      </w:r>
      <w:r w:rsidR="00666394">
        <w:rPr>
          <w:rFonts w:ascii="Times New Roman" w:hAnsi="Times New Roman"/>
          <w:i/>
          <w:sz w:val="28"/>
          <w:szCs w:val="28"/>
          <w:lang w:val="kk-KZ"/>
        </w:rPr>
        <w:t>Адам бол</w:t>
      </w:r>
      <w:r w:rsidRPr="00210C12">
        <w:rPr>
          <w:rFonts w:ascii="Times New Roman" w:hAnsi="Times New Roman"/>
          <w:i/>
          <w:sz w:val="28"/>
          <w:szCs w:val="28"/>
          <w:lang w:val="kk-KZ"/>
        </w:rPr>
        <w:t>»</w:t>
      </w:r>
      <w:r w:rsidR="00666394">
        <w:rPr>
          <w:rFonts w:ascii="Times New Roman" w:hAnsi="Times New Roman"/>
          <w:i/>
          <w:sz w:val="28"/>
          <w:szCs w:val="28"/>
          <w:lang w:val="kk-KZ"/>
        </w:rPr>
        <w:t xml:space="preserve"> т.б. </w:t>
      </w:r>
    </w:p>
    <w:p w:rsidR="00666394" w:rsidRDefault="00666394" w:rsidP="00210C12">
      <w:pPr>
        <w:pStyle w:val="2"/>
        <w:rPr>
          <w:sz w:val="28"/>
          <w:szCs w:val="28"/>
        </w:rPr>
      </w:pPr>
      <w:bookmarkStart w:id="8" w:name="_Toc67394586"/>
    </w:p>
    <w:p w:rsidR="00210C12" w:rsidRPr="00210C12" w:rsidRDefault="00210C12" w:rsidP="00210C12">
      <w:pPr>
        <w:pStyle w:val="2"/>
        <w:rPr>
          <w:sz w:val="28"/>
          <w:szCs w:val="28"/>
        </w:rPr>
      </w:pPr>
      <w:r w:rsidRPr="00210C12">
        <w:rPr>
          <w:sz w:val="28"/>
          <w:szCs w:val="28"/>
        </w:rPr>
        <w:t>ХII Тапсырма. Шығармашылық тест.</w:t>
      </w:r>
      <w:bookmarkEnd w:id="8"/>
    </w:p>
    <w:p w:rsidR="00210C12" w:rsidRPr="00210C12" w:rsidRDefault="00210C12" w:rsidP="00210C12">
      <w:pPr>
        <w:spacing w:after="0" w:line="240" w:lineRule="auto"/>
        <w:jc w:val="both"/>
        <w:rPr>
          <w:rFonts w:ascii="Times New Roman" w:hAnsi="Times New Roman"/>
          <w:color w:val="FF0000"/>
          <w:sz w:val="28"/>
          <w:szCs w:val="28"/>
          <w:lang w:val="kk-KZ"/>
        </w:rPr>
      </w:pPr>
    </w:p>
    <w:p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шығармашылық тестілері.</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Философияның барлық категориялары болмысқа кіреді, неліктен оларды бөлек-бөлек ажыратқан?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болмыс орталық, жалпы категория болғандықтан, басқа жалқы ұғымдарды нақтылай зерттеу үшін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кез-келген нәрсені топтап, жіктеп зерттеу үшін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бұлай бөлу де, бұлай зерттеу де шарты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бұлардың бәрі болмысты құрайды, сондықтан арнайы категория деп оларды қарастырмау керек.</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2.Өнер мәдениетке енетін болса, арнайы өнер философиясын қарастырудың қажеттілігі қанша?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Мәдениетке өнер енбеуі мүмкін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мәдениет  салаларын жіктеу қажеттілігіне байланысты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бұның қажеттілігі айтарлықтай қажеттілік емес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жалпы мен жекенің қатынасы бойынша алынған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аса маңызды мәселе болып табылмайды</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Адасу жалған болғанда: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қателік болады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өтірікке ұласады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адасу үшін қателікке айналады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ақиқат болып шығады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жалған адасу деген болмайды</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«Әлемдік ақыл» түсінігі ақиқат па?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мистикалық ақиқат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ақиқат болуы мүмкін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белгісіз</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философияда бұл шешілмейтін мәселе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мәселенің қойылуының өзі қателік</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Р. Декарт интуицияның маңызын көрсеткен, ол рационалист бола ала ма?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рационализмнің интуициясын ұсынушы (интеллектуальді интуитивист)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әрі интуитивист, әрі рационалист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интуицияның ролін көрсетуші рационалист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бұлай ажыратудың өзі шартты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проблема ескірген</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 Егер сенімді дәлелдесе, ол:</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ақиқатқа айналады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дәлелдеу мүмкін емес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сенімнің де өз дәлелдері бар</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күрделі проблема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дәлелдесе де сенім күйінде қала береді</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 Болашақтың өткенге айналуы қай сәтте?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осы шақ арқылы оны жүріп өткенде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болашақ үнемі болашақ күйінде, жақындаған сайын алыстай береді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өткен мен болашақтың диалектикасы бойынша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уақыт кері аққанда өткен болашаққа айналады, болашақ өткен болып шығады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егер даму циклды болатын болса, болашақтың барлығы да өткен</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 Дүние барлық жерде, ал ол жоқ жерде ше?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хаос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Ештеңе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жоқ жер болмайды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өзге болмыс болуы мүмкін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 мәнсіз</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 Тәндік болмыстан ажыраған «Мен», бұл не?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болмысының өткіншілігінің қалдығы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«Мен емеске» айналады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адам болмысының мәңгілік «Мені» болып сақталады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ажырағаннан кейін жалпы «Мендерге» тоғысады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да Ештеңеге өтеді</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10. «Мауглидің» адамдық сипаты қандай?</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А) адам анықтамасына сәйкес емес, адам емес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ол да адам</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биологиялық адам, психологиялық, әлеуметтік жақтары жоқ</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мақұлықтанған адам</w:t>
      </w:r>
    </w:p>
    <w:p w:rsidR="00210C12" w:rsidRDefault="00210C12" w:rsidP="00055F7F">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адамданған мақұлы</w:t>
      </w:r>
      <w:r w:rsidR="00055F7F">
        <w:rPr>
          <w:rFonts w:ascii="Times New Roman" w:hAnsi="Times New Roman"/>
          <w:i/>
          <w:sz w:val="28"/>
          <w:szCs w:val="28"/>
          <w:lang w:val="kk-KZ"/>
        </w:rPr>
        <w:t>қ</w:t>
      </w:r>
    </w:p>
    <w:p w:rsidR="00055F7F" w:rsidRDefault="00055F7F" w:rsidP="00055F7F">
      <w:pPr>
        <w:spacing w:after="0" w:line="240" w:lineRule="auto"/>
        <w:jc w:val="both"/>
        <w:rPr>
          <w:rFonts w:ascii="Times New Roman" w:hAnsi="Times New Roman"/>
          <w:i/>
          <w:sz w:val="28"/>
          <w:szCs w:val="28"/>
          <w:lang w:val="kk-KZ"/>
        </w:rPr>
      </w:pPr>
    </w:p>
    <w:p w:rsidR="00055F7F" w:rsidRDefault="00055F7F" w:rsidP="00055F7F">
      <w:pPr>
        <w:spacing w:after="0" w:line="240" w:lineRule="auto"/>
        <w:jc w:val="both"/>
        <w:rPr>
          <w:rFonts w:ascii="Times New Roman" w:hAnsi="Times New Roman"/>
          <w:i/>
          <w:sz w:val="28"/>
          <w:szCs w:val="28"/>
          <w:lang w:val="kk-KZ"/>
        </w:rPr>
      </w:pPr>
    </w:p>
    <w:p w:rsidR="0090492A" w:rsidRPr="00210C12" w:rsidRDefault="0090492A" w:rsidP="00C62BA3">
      <w:pPr>
        <w:pStyle w:val="31"/>
        <w:ind w:firstLine="0"/>
        <w:rPr>
          <w:b/>
          <w:bCs/>
          <w:sz w:val="24"/>
        </w:rPr>
      </w:pPr>
    </w:p>
    <w:p w:rsidR="0090492A" w:rsidRPr="00210C12" w:rsidRDefault="0090492A" w:rsidP="00210C12">
      <w:pPr>
        <w:spacing w:after="0" w:line="240" w:lineRule="auto"/>
        <w:rPr>
          <w:rFonts w:ascii="Times New Roman" w:hAnsi="Times New Roman"/>
          <w:lang w:val="kk-KZ"/>
        </w:rPr>
      </w:pPr>
    </w:p>
    <w:p w:rsidR="00856A45" w:rsidRPr="00210C12" w:rsidRDefault="00856A45" w:rsidP="00210C12">
      <w:pPr>
        <w:spacing w:after="0" w:line="240" w:lineRule="auto"/>
        <w:rPr>
          <w:rFonts w:ascii="Times New Roman" w:hAnsi="Times New Roman"/>
          <w:lang w:val="kk-KZ"/>
        </w:rPr>
      </w:pPr>
    </w:p>
    <w:sectPr w:rsidR="00856A45" w:rsidRPr="00210C12" w:rsidSect="00C67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069A"/>
    <w:multiLevelType w:val="hybridMultilevel"/>
    <w:tmpl w:val="E46E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9ED49CC"/>
    <w:multiLevelType w:val="hybridMultilevel"/>
    <w:tmpl w:val="C870F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A5A6CDE"/>
    <w:multiLevelType w:val="hybridMultilevel"/>
    <w:tmpl w:val="BB041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7672C6"/>
    <w:multiLevelType w:val="hybridMultilevel"/>
    <w:tmpl w:val="D87225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2351500"/>
    <w:multiLevelType w:val="hybridMultilevel"/>
    <w:tmpl w:val="C03E9F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44F13"/>
    <w:multiLevelType w:val="hybridMultilevel"/>
    <w:tmpl w:val="EF624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D361B82"/>
    <w:multiLevelType w:val="hybridMultilevel"/>
    <w:tmpl w:val="7C5EA2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665342D9"/>
    <w:multiLevelType w:val="hybridMultilevel"/>
    <w:tmpl w:val="4A7CC6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AC30A47"/>
    <w:multiLevelType w:val="hybridMultilevel"/>
    <w:tmpl w:val="16BC9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D21568D"/>
    <w:multiLevelType w:val="hybridMultilevel"/>
    <w:tmpl w:val="C4D83014"/>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731663E6"/>
    <w:multiLevelType w:val="hybridMultilevel"/>
    <w:tmpl w:val="D18C68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9"/>
  </w:num>
  <w:num w:numId="9">
    <w:abstractNumId w:val="10"/>
  </w:num>
  <w:num w:numId="10">
    <w:abstractNumId w:val="3"/>
  </w:num>
  <w:num w:numId="11">
    <w:abstractNumId w:val="15"/>
  </w:num>
  <w:num w:numId="12">
    <w:abstractNumId w:val="6"/>
  </w:num>
  <w:num w:numId="13">
    <w:abstractNumId w:val="2"/>
  </w:num>
  <w:num w:numId="14">
    <w:abstractNumId w:val="11"/>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856A45"/>
    <w:rsid w:val="00055F7F"/>
    <w:rsid w:val="00210C12"/>
    <w:rsid w:val="00221945"/>
    <w:rsid w:val="003B5ACA"/>
    <w:rsid w:val="005C7084"/>
    <w:rsid w:val="00666394"/>
    <w:rsid w:val="00856A45"/>
    <w:rsid w:val="0090492A"/>
    <w:rsid w:val="00B97C62"/>
    <w:rsid w:val="00C54515"/>
    <w:rsid w:val="00C62BA3"/>
    <w:rsid w:val="00C67105"/>
    <w:rsid w:val="00C76CDA"/>
    <w:rsid w:val="00C83AB9"/>
    <w:rsid w:val="00CD7269"/>
    <w:rsid w:val="00D35752"/>
    <w:rsid w:val="00E80E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00158-FB2C-40EA-81B9-17D7BC12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492A"/>
    <w:pPr>
      <w:spacing w:line="256" w:lineRule="auto"/>
    </w:pPr>
    <w:rPr>
      <w:rFonts w:ascii="Calibri" w:eastAsia="Calibri" w:hAnsi="Calibri" w:cs="Times New Roman"/>
    </w:rPr>
  </w:style>
  <w:style w:type="paragraph" w:styleId="1">
    <w:name w:val="heading 1"/>
    <w:basedOn w:val="a0"/>
    <w:next w:val="a0"/>
    <w:link w:val="10"/>
    <w:uiPriority w:val="99"/>
    <w:qFormat/>
    <w:rsid w:val="00210C12"/>
    <w:pPr>
      <w:keepNext/>
      <w:autoSpaceDN w:val="0"/>
      <w:spacing w:after="0" w:line="240" w:lineRule="auto"/>
      <w:ind w:left="-720"/>
      <w:jc w:val="center"/>
      <w:outlineLvl w:val="0"/>
    </w:pPr>
    <w:rPr>
      <w:rFonts w:ascii="Times New Roman" w:eastAsia="Times New Roman" w:hAnsi="Times New Roman"/>
      <w:b/>
      <w:bCs/>
      <w:szCs w:val="24"/>
      <w:lang w:val="kk-KZ" w:eastAsia="ru-RU"/>
    </w:rPr>
  </w:style>
  <w:style w:type="paragraph" w:styleId="2">
    <w:name w:val="heading 2"/>
    <w:basedOn w:val="a0"/>
    <w:next w:val="a0"/>
    <w:link w:val="20"/>
    <w:uiPriority w:val="99"/>
    <w:semiHidden/>
    <w:unhideWhenUsed/>
    <w:qFormat/>
    <w:rsid w:val="00210C12"/>
    <w:pPr>
      <w:keepNext/>
      <w:autoSpaceDN w:val="0"/>
      <w:spacing w:after="0" w:line="240" w:lineRule="auto"/>
      <w:ind w:left="180" w:right="174" w:firstLine="540"/>
      <w:outlineLvl w:val="1"/>
    </w:pPr>
    <w:rPr>
      <w:rFonts w:ascii="Times New Roman" w:eastAsia="Times New Roman" w:hAnsi="Times New Roman"/>
      <w:b/>
      <w:bCs/>
      <w:i/>
      <w:iCs/>
      <w:sz w:val="20"/>
      <w:szCs w:val="24"/>
      <w:lang w:val="kk-KZ" w:eastAsia="ru-RU"/>
    </w:rPr>
  </w:style>
  <w:style w:type="paragraph" w:styleId="3">
    <w:name w:val="heading 3"/>
    <w:basedOn w:val="a0"/>
    <w:next w:val="a0"/>
    <w:link w:val="30"/>
    <w:semiHidden/>
    <w:unhideWhenUsed/>
    <w:qFormat/>
    <w:rsid w:val="00210C12"/>
    <w:pPr>
      <w:keepNext/>
      <w:keepLines/>
      <w:autoSpaceDN w:val="0"/>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paragraph" w:styleId="4">
    <w:name w:val="heading 4"/>
    <w:basedOn w:val="a0"/>
    <w:next w:val="a0"/>
    <w:link w:val="40"/>
    <w:uiPriority w:val="99"/>
    <w:semiHidden/>
    <w:unhideWhenUsed/>
    <w:qFormat/>
    <w:rsid w:val="00210C12"/>
    <w:pPr>
      <w:keepNext/>
      <w:autoSpaceDN w:val="0"/>
      <w:spacing w:before="240" w:after="60" w:line="240" w:lineRule="auto"/>
      <w:outlineLvl w:val="3"/>
    </w:pPr>
    <w:rPr>
      <w:rFonts w:ascii="Times New Roman" w:eastAsia="Times New Roman" w:hAnsi="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semiHidden/>
    <w:unhideWhenUsed/>
    <w:rsid w:val="0090492A"/>
    <w:pPr>
      <w:spacing w:after="0" w:line="240" w:lineRule="auto"/>
      <w:ind w:firstLine="720"/>
      <w:jc w:val="both"/>
    </w:pPr>
    <w:rPr>
      <w:rFonts w:ascii="Times New Roman" w:eastAsia="Times New Roman" w:hAnsi="Times New Roman"/>
      <w:sz w:val="28"/>
      <w:szCs w:val="24"/>
      <w:lang w:val="kk-KZ" w:eastAsia="ru-RU"/>
    </w:rPr>
  </w:style>
  <w:style w:type="character" w:customStyle="1" w:styleId="32">
    <w:name w:val="Основной текст с отступом 3 Знак"/>
    <w:basedOn w:val="a1"/>
    <w:link w:val="31"/>
    <w:semiHidden/>
    <w:rsid w:val="0090492A"/>
    <w:rPr>
      <w:rFonts w:ascii="Times New Roman" w:eastAsia="Times New Roman" w:hAnsi="Times New Roman" w:cs="Times New Roman"/>
      <w:sz w:val="28"/>
      <w:szCs w:val="24"/>
      <w:lang w:val="kk-KZ" w:eastAsia="ru-RU"/>
    </w:rPr>
  </w:style>
  <w:style w:type="character" w:customStyle="1" w:styleId="10">
    <w:name w:val="Заголовок 1 Знак"/>
    <w:basedOn w:val="a1"/>
    <w:link w:val="1"/>
    <w:uiPriority w:val="99"/>
    <w:rsid w:val="00210C12"/>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210C12"/>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1"/>
    <w:link w:val="3"/>
    <w:semiHidden/>
    <w:rsid w:val="00210C12"/>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1"/>
    <w:link w:val="4"/>
    <w:uiPriority w:val="99"/>
    <w:semiHidden/>
    <w:rsid w:val="00210C12"/>
    <w:rPr>
      <w:rFonts w:ascii="Times New Roman" w:eastAsia="Times New Roman" w:hAnsi="Times New Roman" w:cs="Times New Roman"/>
      <w:b/>
      <w:bCs/>
      <w:sz w:val="28"/>
      <w:szCs w:val="28"/>
      <w:lang w:val="ru-RU" w:eastAsia="ru-RU"/>
    </w:rPr>
  </w:style>
  <w:style w:type="character" w:styleId="a4">
    <w:name w:val="Hyperlink"/>
    <w:uiPriority w:val="99"/>
    <w:unhideWhenUsed/>
    <w:rsid w:val="00210C12"/>
    <w:rPr>
      <w:rFonts w:ascii="Verdana" w:hAnsi="Verdana" w:cs="Verdana" w:hint="default"/>
      <w:b/>
      <w:bCs/>
      <w:strike w:val="0"/>
      <w:dstrike w:val="0"/>
      <w:color w:val="auto"/>
      <w:sz w:val="20"/>
      <w:szCs w:val="20"/>
      <w:u w:val="none"/>
      <w:effect w:val="none"/>
    </w:rPr>
  </w:style>
  <w:style w:type="character" w:styleId="a5">
    <w:name w:val="FollowedHyperlink"/>
    <w:basedOn w:val="a1"/>
    <w:uiPriority w:val="99"/>
    <w:semiHidden/>
    <w:unhideWhenUsed/>
    <w:rsid w:val="00210C12"/>
    <w:rPr>
      <w:color w:val="954F72" w:themeColor="followedHyperlink"/>
      <w:u w:val="single"/>
    </w:rPr>
  </w:style>
  <w:style w:type="paragraph" w:customStyle="1" w:styleId="msonormal0">
    <w:name w:val="msonormal"/>
    <w:basedOn w:val="a0"/>
    <w:rsid w:val="00210C12"/>
    <w:pPr>
      <w:spacing w:before="100" w:beforeAutospacing="1" w:after="100" w:afterAutospacing="1" w:line="240" w:lineRule="auto"/>
    </w:pPr>
    <w:rPr>
      <w:rFonts w:ascii="Times New Roman" w:eastAsia="Times New Roman" w:hAnsi="Times New Roman"/>
      <w:sz w:val="24"/>
      <w:szCs w:val="24"/>
    </w:rPr>
  </w:style>
  <w:style w:type="paragraph" w:styleId="11">
    <w:name w:val="toc 1"/>
    <w:basedOn w:val="a0"/>
    <w:next w:val="a0"/>
    <w:autoRedefine/>
    <w:uiPriority w:val="39"/>
    <w:unhideWhenUsed/>
    <w:rsid w:val="00210C12"/>
    <w:pPr>
      <w:autoSpaceDN w:val="0"/>
      <w:spacing w:after="100" w:line="240" w:lineRule="auto"/>
    </w:pPr>
    <w:rPr>
      <w:rFonts w:ascii="Times New Roman" w:eastAsia="Times New Roman" w:hAnsi="Times New Roman"/>
      <w:sz w:val="24"/>
      <w:szCs w:val="24"/>
      <w:lang w:eastAsia="ru-RU"/>
    </w:rPr>
  </w:style>
  <w:style w:type="paragraph" w:styleId="21">
    <w:name w:val="toc 2"/>
    <w:basedOn w:val="a0"/>
    <w:next w:val="a0"/>
    <w:autoRedefine/>
    <w:uiPriority w:val="39"/>
    <w:unhideWhenUsed/>
    <w:rsid w:val="00210C12"/>
    <w:pPr>
      <w:autoSpaceDN w:val="0"/>
      <w:spacing w:after="100" w:line="240" w:lineRule="auto"/>
      <w:ind w:left="240"/>
    </w:pPr>
    <w:rPr>
      <w:rFonts w:ascii="Times New Roman" w:eastAsia="Times New Roman" w:hAnsi="Times New Roman"/>
      <w:sz w:val="24"/>
      <w:szCs w:val="24"/>
      <w:lang w:eastAsia="ru-RU"/>
    </w:rPr>
  </w:style>
  <w:style w:type="paragraph" w:styleId="33">
    <w:name w:val="toc 3"/>
    <w:basedOn w:val="a0"/>
    <w:next w:val="a0"/>
    <w:autoRedefine/>
    <w:uiPriority w:val="39"/>
    <w:unhideWhenUsed/>
    <w:rsid w:val="00210C12"/>
    <w:pPr>
      <w:autoSpaceDN w:val="0"/>
      <w:spacing w:after="100" w:line="240" w:lineRule="auto"/>
      <w:ind w:left="480"/>
    </w:pPr>
    <w:rPr>
      <w:rFonts w:ascii="Times New Roman" w:eastAsia="Times New Roman" w:hAnsi="Times New Roman"/>
      <w:sz w:val="24"/>
      <w:szCs w:val="24"/>
      <w:lang w:eastAsia="ru-RU"/>
    </w:rPr>
  </w:style>
  <w:style w:type="paragraph" w:styleId="a6">
    <w:name w:val="footnote text"/>
    <w:basedOn w:val="a0"/>
    <w:link w:val="a7"/>
    <w:uiPriority w:val="99"/>
    <w:semiHidden/>
    <w:unhideWhenUsed/>
    <w:rsid w:val="00210C12"/>
    <w:pPr>
      <w:autoSpaceDN w:val="0"/>
      <w:spacing w:after="0" w:line="240" w:lineRule="auto"/>
    </w:pPr>
    <w:rPr>
      <w:rFonts w:ascii="Times New Roman" w:eastAsia="Times New Roman" w:hAnsi="Times New Roman"/>
      <w:sz w:val="20"/>
      <w:szCs w:val="20"/>
      <w:lang w:val="en-US"/>
    </w:rPr>
  </w:style>
  <w:style w:type="character" w:customStyle="1" w:styleId="a7">
    <w:name w:val="Текст сноски Знак"/>
    <w:basedOn w:val="a1"/>
    <w:link w:val="a6"/>
    <w:uiPriority w:val="99"/>
    <w:semiHidden/>
    <w:rsid w:val="00210C12"/>
    <w:rPr>
      <w:rFonts w:ascii="Times New Roman" w:eastAsia="Times New Roman" w:hAnsi="Times New Roman" w:cs="Times New Roman"/>
      <w:sz w:val="20"/>
      <w:szCs w:val="20"/>
      <w:lang w:val="en-US"/>
    </w:rPr>
  </w:style>
  <w:style w:type="paragraph" w:styleId="a8">
    <w:name w:val="header"/>
    <w:basedOn w:val="a0"/>
    <w:link w:val="a9"/>
    <w:uiPriority w:val="99"/>
    <w:semiHidden/>
    <w:unhideWhenUsed/>
    <w:rsid w:val="00210C12"/>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1"/>
    <w:link w:val="a8"/>
    <w:uiPriority w:val="99"/>
    <w:semiHidden/>
    <w:rsid w:val="00210C12"/>
    <w:rPr>
      <w:rFonts w:ascii="Times New Roman" w:eastAsia="Times New Roman" w:hAnsi="Times New Roman" w:cs="Times New Roman"/>
      <w:sz w:val="24"/>
      <w:szCs w:val="24"/>
      <w:lang w:val="ru-RU" w:eastAsia="ru-RU"/>
    </w:rPr>
  </w:style>
  <w:style w:type="paragraph" w:styleId="aa">
    <w:name w:val="footer"/>
    <w:basedOn w:val="a0"/>
    <w:link w:val="ab"/>
    <w:uiPriority w:val="99"/>
    <w:semiHidden/>
    <w:unhideWhenUsed/>
    <w:rsid w:val="00210C12"/>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basedOn w:val="a1"/>
    <w:link w:val="aa"/>
    <w:uiPriority w:val="99"/>
    <w:semiHidden/>
    <w:rsid w:val="00210C12"/>
    <w:rPr>
      <w:rFonts w:ascii="Times New Roman" w:eastAsia="Times New Roman" w:hAnsi="Times New Roman" w:cs="Times New Roman"/>
      <w:sz w:val="24"/>
      <w:szCs w:val="24"/>
      <w:lang w:val="ru-RU" w:eastAsia="ru-RU"/>
    </w:rPr>
  </w:style>
  <w:style w:type="paragraph" w:styleId="ac">
    <w:name w:val="endnote text"/>
    <w:basedOn w:val="a0"/>
    <w:link w:val="ad"/>
    <w:uiPriority w:val="99"/>
    <w:semiHidden/>
    <w:unhideWhenUsed/>
    <w:rsid w:val="00210C12"/>
    <w:pPr>
      <w:autoSpaceDN w:val="0"/>
      <w:spacing w:before="15" w:after="15" w:line="240" w:lineRule="auto"/>
      <w:ind w:left="119" w:right="119" w:firstLine="367"/>
      <w:jc w:val="both"/>
    </w:pPr>
    <w:rPr>
      <w:rFonts w:ascii="Times New Roman" w:hAnsi="Times New Roman"/>
      <w:sz w:val="24"/>
      <w:szCs w:val="24"/>
      <w:lang w:eastAsia="ru-RU"/>
    </w:rPr>
  </w:style>
  <w:style w:type="character" w:customStyle="1" w:styleId="ad">
    <w:name w:val="Текст концевой сноски Знак"/>
    <w:basedOn w:val="a1"/>
    <w:link w:val="ac"/>
    <w:uiPriority w:val="99"/>
    <w:semiHidden/>
    <w:rsid w:val="00210C12"/>
    <w:rPr>
      <w:rFonts w:ascii="Times New Roman" w:eastAsia="Calibri" w:hAnsi="Times New Roman" w:cs="Times New Roman"/>
      <w:sz w:val="24"/>
      <w:szCs w:val="24"/>
      <w:lang w:val="ru-RU" w:eastAsia="ru-RU"/>
    </w:rPr>
  </w:style>
  <w:style w:type="paragraph" w:styleId="ae">
    <w:name w:val="Title"/>
    <w:basedOn w:val="a0"/>
    <w:link w:val="af"/>
    <w:uiPriority w:val="99"/>
    <w:qFormat/>
    <w:rsid w:val="00210C12"/>
    <w:pPr>
      <w:autoSpaceDN w:val="0"/>
      <w:spacing w:after="0" w:line="240" w:lineRule="auto"/>
      <w:jc w:val="center"/>
    </w:pPr>
    <w:rPr>
      <w:rFonts w:ascii="Times New Roman" w:eastAsia="Times New Roman" w:hAnsi="Times New Roman"/>
      <w:b/>
      <w:bCs/>
      <w:sz w:val="36"/>
      <w:szCs w:val="24"/>
      <w:lang w:val="kk-KZ" w:eastAsia="ru-RU"/>
    </w:rPr>
  </w:style>
  <w:style w:type="character" w:customStyle="1" w:styleId="af">
    <w:name w:val="Название Знак"/>
    <w:basedOn w:val="a1"/>
    <w:link w:val="ae"/>
    <w:uiPriority w:val="99"/>
    <w:rsid w:val="00210C12"/>
    <w:rPr>
      <w:rFonts w:ascii="Times New Roman" w:eastAsia="Times New Roman" w:hAnsi="Times New Roman" w:cs="Times New Roman"/>
      <w:b/>
      <w:bCs/>
      <w:sz w:val="36"/>
      <w:szCs w:val="24"/>
      <w:lang w:val="kk-KZ" w:eastAsia="ru-RU"/>
    </w:rPr>
  </w:style>
  <w:style w:type="paragraph" w:styleId="af0">
    <w:name w:val="Body Text"/>
    <w:basedOn w:val="a0"/>
    <w:link w:val="af1"/>
    <w:uiPriority w:val="99"/>
    <w:semiHidden/>
    <w:unhideWhenUsed/>
    <w:rsid w:val="00210C12"/>
    <w:pPr>
      <w:autoSpaceDE w:val="0"/>
      <w:autoSpaceDN w:val="0"/>
      <w:spacing w:after="0" w:line="240" w:lineRule="auto"/>
      <w:jc w:val="both"/>
    </w:pPr>
    <w:rPr>
      <w:rFonts w:ascii="Baltica KK EK" w:eastAsia="Times New Roman" w:hAnsi="Baltica KK EK" w:cs="Baltica KK EK"/>
      <w:sz w:val="28"/>
      <w:szCs w:val="28"/>
      <w:lang w:val="en-US"/>
    </w:rPr>
  </w:style>
  <w:style w:type="character" w:customStyle="1" w:styleId="af1">
    <w:name w:val="Основной текст Знак"/>
    <w:basedOn w:val="a1"/>
    <w:link w:val="af0"/>
    <w:uiPriority w:val="99"/>
    <w:semiHidden/>
    <w:rsid w:val="00210C12"/>
    <w:rPr>
      <w:rFonts w:ascii="Baltica KK EK" w:eastAsia="Times New Roman" w:hAnsi="Baltica KK EK" w:cs="Baltica KK EK"/>
      <w:sz w:val="28"/>
      <w:szCs w:val="28"/>
      <w:lang w:val="en-US"/>
    </w:rPr>
  </w:style>
  <w:style w:type="paragraph" w:styleId="af2">
    <w:name w:val="Body Text Indent"/>
    <w:basedOn w:val="a0"/>
    <w:link w:val="af3"/>
    <w:uiPriority w:val="99"/>
    <w:unhideWhenUsed/>
    <w:rsid w:val="00210C12"/>
    <w:pPr>
      <w:autoSpaceDN w:val="0"/>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1"/>
    <w:link w:val="af2"/>
    <w:uiPriority w:val="99"/>
    <w:rsid w:val="00210C12"/>
    <w:rPr>
      <w:rFonts w:ascii="Times New Roman" w:eastAsia="Times New Roman" w:hAnsi="Times New Roman" w:cs="Times New Roman"/>
      <w:sz w:val="24"/>
      <w:szCs w:val="24"/>
      <w:lang w:val="ru-RU" w:eastAsia="ru-RU"/>
    </w:rPr>
  </w:style>
  <w:style w:type="paragraph" w:styleId="22">
    <w:name w:val="Body Text 2"/>
    <w:basedOn w:val="a0"/>
    <w:link w:val="23"/>
    <w:uiPriority w:val="99"/>
    <w:semiHidden/>
    <w:unhideWhenUsed/>
    <w:rsid w:val="00210C12"/>
    <w:pPr>
      <w:autoSpaceDN w:val="0"/>
      <w:spacing w:after="120" w:line="480" w:lineRule="auto"/>
    </w:pPr>
    <w:rPr>
      <w:rFonts w:ascii="Times New Roman" w:hAnsi="Times New Roman"/>
      <w:sz w:val="24"/>
      <w:szCs w:val="24"/>
      <w:lang w:eastAsia="ru-RU"/>
    </w:rPr>
  </w:style>
  <w:style w:type="character" w:customStyle="1" w:styleId="23">
    <w:name w:val="Основной текст 2 Знак"/>
    <w:basedOn w:val="a1"/>
    <w:link w:val="22"/>
    <w:uiPriority w:val="99"/>
    <w:semiHidden/>
    <w:rsid w:val="00210C12"/>
    <w:rPr>
      <w:rFonts w:ascii="Times New Roman" w:eastAsia="Calibri" w:hAnsi="Times New Roman" w:cs="Times New Roman"/>
      <w:sz w:val="24"/>
      <w:szCs w:val="24"/>
      <w:lang w:val="ru-RU" w:eastAsia="ru-RU"/>
    </w:rPr>
  </w:style>
  <w:style w:type="paragraph" w:styleId="34">
    <w:name w:val="Body Text 3"/>
    <w:basedOn w:val="a0"/>
    <w:link w:val="35"/>
    <w:uiPriority w:val="99"/>
    <w:semiHidden/>
    <w:unhideWhenUsed/>
    <w:rsid w:val="00210C12"/>
    <w:pPr>
      <w:autoSpaceDN w:val="0"/>
      <w:spacing w:after="120" w:line="240" w:lineRule="auto"/>
    </w:pPr>
    <w:rPr>
      <w:rFonts w:ascii="Times New Roman" w:hAnsi="Times New Roman"/>
      <w:sz w:val="16"/>
      <w:szCs w:val="16"/>
      <w:lang w:eastAsia="ru-RU"/>
    </w:rPr>
  </w:style>
  <w:style w:type="character" w:customStyle="1" w:styleId="35">
    <w:name w:val="Основной текст 3 Знак"/>
    <w:basedOn w:val="a1"/>
    <w:link w:val="34"/>
    <w:uiPriority w:val="99"/>
    <w:semiHidden/>
    <w:rsid w:val="00210C12"/>
    <w:rPr>
      <w:rFonts w:ascii="Times New Roman" w:eastAsia="Calibri" w:hAnsi="Times New Roman" w:cs="Times New Roman"/>
      <w:sz w:val="16"/>
      <w:szCs w:val="16"/>
      <w:lang w:val="ru-RU" w:eastAsia="ru-RU"/>
    </w:rPr>
  </w:style>
  <w:style w:type="paragraph" w:styleId="24">
    <w:name w:val="Body Text Indent 2"/>
    <w:basedOn w:val="a0"/>
    <w:link w:val="25"/>
    <w:uiPriority w:val="99"/>
    <w:semiHidden/>
    <w:unhideWhenUsed/>
    <w:rsid w:val="00210C12"/>
    <w:pPr>
      <w:autoSpaceDN w:val="0"/>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semiHidden/>
    <w:rsid w:val="00210C12"/>
    <w:rPr>
      <w:rFonts w:ascii="Times New Roman" w:eastAsia="Calibri" w:hAnsi="Times New Roman" w:cs="Times New Roman"/>
      <w:sz w:val="24"/>
      <w:szCs w:val="24"/>
      <w:lang w:val="ru-RU" w:eastAsia="ru-RU"/>
    </w:rPr>
  </w:style>
  <w:style w:type="paragraph" w:styleId="af4">
    <w:name w:val="Plain Text"/>
    <w:basedOn w:val="a0"/>
    <w:link w:val="af5"/>
    <w:uiPriority w:val="99"/>
    <w:semiHidden/>
    <w:unhideWhenUsed/>
    <w:rsid w:val="00210C12"/>
    <w:pPr>
      <w:autoSpaceDN w:val="0"/>
      <w:spacing w:after="0" w:line="520" w:lineRule="exact"/>
      <w:ind w:firstLine="720"/>
      <w:jc w:val="both"/>
    </w:pPr>
    <w:rPr>
      <w:rFonts w:ascii="Courier New" w:hAnsi="Courier New" w:cs="Courier New"/>
      <w:sz w:val="20"/>
      <w:szCs w:val="20"/>
      <w:lang w:eastAsia="ru-RU"/>
    </w:rPr>
  </w:style>
  <w:style w:type="character" w:customStyle="1" w:styleId="af5">
    <w:name w:val="Текст Знак"/>
    <w:basedOn w:val="a1"/>
    <w:link w:val="af4"/>
    <w:uiPriority w:val="99"/>
    <w:semiHidden/>
    <w:rsid w:val="00210C12"/>
    <w:rPr>
      <w:rFonts w:ascii="Courier New" w:eastAsia="Calibri" w:hAnsi="Courier New" w:cs="Courier New"/>
      <w:sz w:val="20"/>
      <w:szCs w:val="20"/>
      <w:lang w:val="ru-RU" w:eastAsia="ru-RU"/>
    </w:rPr>
  </w:style>
  <w:style w:type="paragraph" w:styleId="af6">
    <w:name w:val="Balloon Text"/>
    <w:basedOn w:val="a0"/>
    <w:link w:val="af7"/>
    <w:uiPriority w:val="99"/>
    <w:semiHidden/>
    <w:unhideWhenUsed/>
    <w:rsid w:val="00210C12"/>
    <w:pPr>
      <w:autoSpaceDN w:val="0"/>
      <w:spacing w:after="0" w:line="240" w:lineRule="auto"/>
    </w:pPr>
    <w:rPr>
      <w:rFonts w:ascii="Tahoma" w:hAnsi="Tahoma" w:cs="Tahoma"/>
      <w:sz w:val="16"/>
      <w:szCs w:val="16"/>
      <w:lang w:eastAsia="ru-RU"/>
    </w:rPr>
  </w:style>
  <w:style w:type="character" w:customStyle="1" w:styleId="af7">
    <w:name w:val="Текст выноски Знак"/>
    <w:basedOn w:val="a1"/>
    <w:link w:val="af6"/>
    <w:uiPriority w:val="99"/>
    <w:semiHidden/>
    <w:rsid w:val="00210C12"/>
    <w:rPr>
      <w:rFonts w:ascii="Tahoma" w:eastAsia="Calibri" w:hAnsi="Tahoma" w:cs="Tahoma"/>
      <w:sz w:val="16"/>
      <w:szCs w:val="16"/>
      <w:lang w:val="ru-RU" w:eastAsia="ru-RU"/>
    </w:rPr>
  </w:style>
  <w:style w:type="paragraph" w:styleId="a">
    <w:name w:val="List Paragraph"/>
    <w:basedOn w:val="a0"/>
    <w:uiPriority w:val="99"/>
    <w:qFormat/>
    <w:rsid w:val="00210C12"/>
    <w:pPr>
      <w:numPr>
        <w:numId w:val="1"/>
      </w:numPr>
      <w:autoSpaceDN w:val="0"/>
      <w:spacing w:after="0" w:line="240" w:lineRule="auto"/>
      <w:ind w:left="0" w:firstLine="567"/>
      <w:contextualSpacing/>
      <w:jc w:val="both"/>
    </w:pPr>
    <w:rPr>
      <w:rFonts w:ascii="Times New Roman" w:eastAsia="Times New Roman" w:hAnsi="Times New Roman"/>
      <w:bCs/>
      <w:sz w:val="28"/>
      <w:szCs w:val="28"/>
      <w:lang w:val="kk-KZ" w:eastAsia="ru-RU"/>
    </w:rPr>
  </w:style>
  <w:style w:type="paragraph" w:styleId="af8">
    <w:name w:val="TOC Heading"/>
    <w:basedOn w:val="1"/>
    <w:next w:val="a0"/>
    <w:uiPriority w:val="39"/>
    <w:unhideWhenUsed/>
    <w:qFormat/>
    <w:rsid w:val="00210C12"/>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2">
    <w:name w:val="Обычный1"/>
    <w:uiPriority w:val="99"/>
    <w:rsid w:val="00210C12"/>
    <w:pPr>
      <w:widowControl w:val="0"/>
      <w:autoSpaceDN w:val="0"/>
      <w:snapToGrid w:val="0"/>
      <w:spacing w:after="0" w:line="240" w:lineRule="auto"/>
    </w:pPr>
    <w:rPr>
      <w:rFonts w:ascii="Times New Roman" w:eastAsia="Times New Roman" w:hAnsi="Times New Roman" w:cs="Times New Roman"/>
      <w:sz w:val="20"/>
      <w:szCs w:val="20"/>
      <w:lang w:eastAsia="ru-RU"/>
    </w:rPr>
  </w:style>
  <w:style w:type="paragraph" w:customStyle="1" w:styleId="bookpage">
    <w:name w:val="bookpage"/>
    <w:basedOn w:val="a0"/>
    <w:uiPriority w:val="99"/>
    <w:rsid w:val="00210C12"/>
    <w:pPr>
      <w:autoSpaceDE w:val="0"/>
      <w:autoSpaceDN w:val="0"/>
      <w:spacing w:before="240" w:after="0" w:line="276" w:lineRule="auto"/>
      <w:ind w:firstLine="284"/>
      <w:jc w:val="center"/>
    </w:pPr>
    <w:rPr>
      <w:rFonts w:ascii="Arial" w:eastAsia="Times New Roman" w:hAnsi="Arial" w:cs="Arial"/>
      <w:b/>
      <w:bCs/>
      <w:color w:val="666699"/>
      <w:sz w:val="20"/>
      <w:szCs w:val="20"/>
      <w:lang w:eastAsia="ru-RU"/>
    </w:rPr>
  </w:style>
  <w:style w:type="paragraph" w:customStyle="1" w:styleId="13">
    <w:name w:val="Абзац списка1"/>
    <w:basedOn w:val="a0"/>
    <w:uiPriority w:val="99"/>
    <w:rsid w:val="00210C12"/>
    <w:pPr>
      <w:autoSpaceDN w:val="0"/>
      <w:spacing w:after="0" w:line="240" w:lineRule="auto"/>
      <w:ind w:left="720"/>
    </w:pPr>
    <w:rPr>
      <w:rFonts w:ascii="Times New Roman" w:eastAsia="Times New Roman" w:hAnsi="Times New Roman"/>
      <w:sz w:val="20"/>
      <w:szCs w:val="20"/>
      <w:lang w:eastAsia="ru-RU"/>
    </w:rPr>
  </w:style>
  <w:style w:type="paragraph" w:customStyle="1" w:styleId="14">
    <w:name w:val="Знак1"/>
    <w:basedOn w:val="a0"/>
    <w:autoRedefine/>
    <w:uiPriority w:val="99"/>
    <w:rsid w:val="00210C12"/>
    <w:pPr>
      <w:autoSpaceDN w:val="0"/>
      <w:spacing w:line="240" w:lineRule="exact"/>
    </w:pPr>
    <w:rPr>
      <w:rFonts w:ascii="Times New Roman" w:eastAsia="SimSun" w:hAnsi="Times New Roman"/>
      <w:b/>
      <w:bCs/>
      <w:sz w:val="28"/>
      <w:szCs w:val="28"/>
      <w:lang w:val="en-US"/>
    </w:rPr>
  </w:style>
  <w:style w:type="character" w:customStyle="1" w:styleId="15">
    <w:name w:val="Текст концевой сноски Знак1"/>
    <w:basedOn w:val="a1"/>
    <w:uiPriority w:val="99"/>
    <w:semiHidden/>
    <w:rsid w:val="00210C12"/>
    <w:rPr>
      <w:rFonts w:ascii="Times New Roman" w:eastAsia="Times New Roman" w:hAnsi="Times New Roman" w:cs="Times New Roman" w:hint="default"/>
    </w:rPr>
  </w:style>
  <w:style w:type="character" w:customStyle="1" w:styleId="EndnoteTextChar1">
    <w:name w:val="Endnote Text Char1"/>
    <w:uiPriority w:val="99"/>
    <w:semiHidden/>
    <w:rsid w:val="00210C12"/>
    <w:rPr>
      <w:rFonts w:ascii="Times New Roman" w:eastAsia="Times New Roman" w:hAnsi="Times New Roman" w:cs="Times New Roman" w:hint="default"/>
      <w:sz w:val="20"/>
      <w:szCs w:val="20"/>
    </w:rPr>
  </w:style>
  <w:style w:type="character" w:customStyle="1" w:styleId="210">
    <w:name w:val="Основной текст 2 Знак1"/>
    <w:basedOn w:val="a1"/>
    <w:uiPriority w:val="99"/>
    <w:semiHidden/>
    <w:rsid w:val="00210C12"/>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210C12"/>
    <w:rPr>
      <w:rFonts w:ascii="Times New Roman" w:eastAsia="Times New Roman" w:hAnsi="Times New Roman" w:cs="Times New Roman" w:hint="default"/>
      <w:sz w:val="24"/>
      <w:szCs w:val="24"/>
    </w:rPr>
  </w:style>
  <w:style w:type="character" w:customStyle="1" w:styleId="310">
    <w:name w:val="Основной текст 3 Знак1"/>
    <w:basedOn w:val="a1"/>
    <w:uiPriority w:val="99"/>
    <w:semiHidden/>
    <w:rsid w:val="00210C12"/>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210C12"/>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1"/>
    <w:uiPriority w:val="99"/>
    <w:semiHidden/>
    <w:rsid w:val="00210C12"/>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210C12"/>
    <w:rPr>
      <w:rFonts w:ascii="Times New Roman" w:eastAsia="Times New Roman" w:hAnsi="Times New Roman" w:cs="Times New Roman" w:hint="default"/>
      <w:sz w:val="24"/>
      <w:szCs w:val="24"/>
    </w:rPr>
  </w:style>
  <w:style w:type="character" w:customStyle="1" w:styleId="16">
    <w:name w:val="Текст Знак1"/>
    <w:basedOn w:val="a1"/>
    <w:uiPriority w:val="99"/>
    <w:semiHidden/>
    <w:rsid w:val="00210C12"/>
    <w:rPr>
      <w:rFonts w:ascii="Consolas" w:eastAsia="Times New Roman" w:hAnsi="Consolas" w:hint="default"/>
      <w:sz w:val="21"/>
      <w:szCs w:val="21"/>
    </w:rPr>
  </w:style>
  <w:style w:type="character" w:customStyle="1" w:styleId="PlainTextChar1">
    <w:name w:val="Plain Text Char1"/>
    <w:uiPriority w:val="99"/>
    <w:semiHidden/>
    <w:rsid w:val="00210C12"/>
    <w:rPr>
      <w:rFonts w:ascii="Courier New" w:eastAsia="Times New Roman" w:hAnsi="Courier New" w:cs="Courier New" w:hint="default"/>
      <w:sz w:val="20"/>
      <w:szCs w:val="20"/>
    </w:rPr>
  </w:style>
  <w:style w:type="character" w:customStyle="1" w:styleId="5">
    <w:name w:val="Знак Знак5"/>
    <w:uiPriority w:val="99"/>
    <w:locked/>
    <w:rsid w:val="00210C12"/>
    <w:rPr>
      <w:rFonts w:ascii="Times New Roman" w:hAnsi="Times New Roman" w:cs="Times New Roman" w:hint="default"/>
      <w:sz w:val="24"/>
      <w:szCs w:val="24"/>
      <w:lang w:val="ru-RU" w:eastAsia="ru-RU" w:bidi="ar-SA"/>
    </w:rPr>
  </w:style>
  <w:style w:type="character" w:customStyle="1" w:styleId="7">
    <w:name w:val="Знак Знак7"/>
    <w:uiPriority w:val="99"/>
    <w:locked/>
    <w:rsid w:val="00210C12"/>
    <w:rPr>
      <w:rFonts w:ascii="Courier New" w:hAnsi="Courier New" w:cs="Courier New" w:hint="default"/>
      <w:lang w:val="ru-RU" w:eastAsia="ru-RU" w:bidi="ar-SA"/>
    </w:rPr>
  </w:style>
  <w:style w:type="character" w:customStyle="1" w:styleId="17">
    <w:name w:val="Текст выноски Знак1"/>
    <w:basedOn w:val="a1"/>
    <w:uiPriority w:val="99"/>
    <w:semiHidden/>
    <w:rsid w:val="00210C12"/>
    <w:rPr>
      <w:rFonts w:ascii="Segoe UI" w:eastAsia="Times New Roman" w:hAnsi="Segoe UI" w:cs="Segoe UI" w:hint="default"/>
      <w:sz w:val="18"/>
      <w:szCs w:val="18"/>
    </w:rPr>
  </w:style>
  <w:style w:type="character" w:customStyle="1" w:styleId="BalloonTextChar1">
    <w:name w:val="Balloon Text Char1"/>
    <w:uiPriority w:val="99"/>
    <w:semiHidden/>
    <w:rsid w:val="00210C12"/>
    <w:rPr>
      <w:rFonts w:ascii="Times New Roman" w:eastAsia="Times New Roman" w:hAnsi="Times New Roman" w:cs="Times New Roman" w:hint="default"/>
      <w:sz w:val="2"/>
      <w:szCs w:val="2"/>
    </w:rPr>
  </w:style>
  <w:style w:type="table" w:styleId="af9">
    <w:name w:val="Table Grid"/>
    <w:basedOn w:val="a2"/>
    <w:uiPriority w:val="99"/>
    <w:rsid w:val="00210C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1"/>
    <w:uiPriority w:val="99"/>
    <w:rsid w:val="00210C12"/>
    <w:rPr>
      <w:rFonts w:ascii="Arial" w:hAnsi="Arial" w:cs="Arial"/>
      <w:sz w:val="24"/>
      <w:szCs w:val="24"/>
    </w:rPr>
  </w:style>
  <w:style w:type="character" w:customStyle="1" w:styleId="font210">
    <w:name w:val="font210"/>
    <w:basedOn w:val="a1"/>
    <w:uiPriority w:val="99"/>
    <w:rsid w:val="00210C12"/>
    <w:rPr>
      <w:rFonts w:ascii="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6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17</cp:revision>
  <dcterms:created xsi:type="dcterms:W3CDTF">2021-09-21T18:14:00Z</dcterms:created>
  <dcterms:modified xsi:type="dcterms:W3CDTF">2025-02-18T01:37:00Z</dcterms:modified>
</cp:coreProperties>
</file>